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1B" w:rsidRDefault="00EC021B" w:rsidP="00EC021B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93677D6" wp14:editId="49A02E73">
            <wp:simplePos x="0" y="0"/>
            <wp:positionH relativeFrom="column">
              <wp:posOffset>1836420</wp:posOffset>
            </wp:positionH>
            <wp:positionV relativeFrom="paragraph">
              <wp:posOffset>-200660</wp:posOffset>
            </wp:positionV>
            <wp:extent cx="1980565" cy="763905"/>
            <wp:effectExtent l="0" t="0" r="635" b="0"/>
            <wp:wrapThrough wrapText="bothSides">
              <wp:wrapPolygon edited="0">
                <wp:start x="0" y="0"/>
                <wp:lineTo x="0" y="21007"/>
                <wp:lineTo x="21399" y="21007"/>
                <wp:lineTo x="2139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A49D3AF" wp14:editId="2D4ACF2B">
            <wp:simplePos x="0" y="0"/>
            <wp:positionH relativeFrom="column">
              <wp:posOffset>1430655</wp:posOffset>
            </wp:positionH>
            <wp:positionV relativeFrom="paragraph">
              <wp:posOffset>-144780</wp:posOffset>
            </wp:positionV>
            <wp:extent cx="536575" cy="567055"/>
            <wp:effectExtent l="0" t="0" r="0" b="4445"/>
            <wp:wrapThrough wrapText="bothSides">
              <wp:wrapPolygon edited="0">
                <wp:start x="0" y="0"/>
                <wp:lineTo x="0" y="21044"/>
                <wp:lineTo x="20705" y="21044"/>
                <wp:lineTo x="207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FA825C" wp14:editId="0A67BFD1">
            <wp:simplePos x="0" y="0"/>
            <wp:positionH relativeFrom="column">
              <wp:posOffset>94615</wp:posOffset>
            </wp:positionH>
            <wp:positionV relativeFrom="paragraph">
              <wp:posOffset>-146050</wp:posOffset>
            </wp:positionV>
            <wp:extent cx="1225550" cy="597535"/>
            <wp:effectExtent l="0" t="0" r="0" b="0"/>
            <wp:wrapThrough wrapText="bothSides">
              <wp:wrapPolygon edited="0">
                <wp:start x="0" y="0"/>
                <wp:lineTo x="0" y="20659"/>
                <wp:lineTo x="21152" y="20659"/>
                <wp:lineTo x="211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21B" w:rsidRDefault="00EC021B" w:rsidP="00EC021B"/>
    <w:p w:rsidR="00EC021B" w:rsidRDefault="00EC021B" w:rsidP="00EC021B">
      <w:pPr>
        <w:rPr>
          <w:b/>
          <w:u w:val="single"/>
        </w:rPr>
      </w:pPr>
    </w:p>
    <w:p w:rsidR="00EC021B" w:rsidRDefault="00EC021B" w:rsidP="00EC021B">
      <w:pPr>
        <w:jc w:val="center"/>
        <w:rPr>
          <w:b/>
          <w:sz w:val="24"/>
          <w:u w:val="single"/>
        </w:rPr>
      </w:pPr>
      <w:r w:rsidRPr="00EC021B">
        <w:rPr>
          <w:b/>
          <w:sz w:val="24"/>
          <w:u w:val="single"/>
        </w:rPr>
        <w:t>University of Oxford - English Study Day 2019</w:t>
      </w:r>
    </w:p>
    <w:p w:rsidR="00EC021B" w:rsidRDefault="00C27DB5" w:rsidP="00C35D9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Application Fo</w:t>
      </w:r>
      <w:bookmarkStart w:id="0" w:name="_GoBack"/>
      <w:bookmarkEnd w:id="0"/>
      <w:r>
        <w:rPr>
          <w:b/>
          <w:sz w:val="24"/>
          <w:u w:val="single"/>
        </w:rPr>
        <w:t>rm</w:t>
      </w:r>
    </w:p>
    <w:p w:rsidR="00DE18FF" w:rsidRDefault="00DE18FF" w:rsidP="00C35D98">
      <w:pPr>
        <w:jc w:val="center"/>
        <w:rPr>
          <w:b/>
          <w:sz w:val="24"/>
          <w:u w:val="single"/>
        </w:rPr>
      </w:pPr>
    </w:p>
    <w:p w:rsidR="006136DD" w:rsidRPr="00B32005" w:rsidRDefault="006136DD" w:rsidP="006136DD">
      <w:r w:rsidRPr="00B32005">
        <w:t xml:space="preserve">Applications will be judged </w:t>
      </w:r>
      <w:r w:rsidR="00C35D98" w:rsidRPr="00B32005">
        <w:t xml:space="preserve">primarily </w:t>
      </w:r>
      <w:r w:rsidRPr="00B32005">
        <w:t>on academic criteria</w:t>
      </w:r>
      <w:r w:rsidR="00F0679A" w:rsidRPr="00B32005">
        <w:t>.</w:t>
      </w:r>
      <w:r w:rsidR="00C27DB5" w:rsidRPr="00B32005">
        <w:t xml:space="preserve"> </w:t>
      </w:r>
      <w:r w:rsidR="00443F06" w:rsidRPr="00B32005">
        <w:t>However, in</w:t>
      </w:r>
      <w:r w:rsidR="00F73446" w:rsidRPr="00B32005">
        <w:t xml:space="preserve"> the event of oversubscription applications will also be considered in conjunction with the University’s </w:t>
      </w:r>
      <w:r w:rsidR="005D7B87" w:rsidRPr="00B32005">
        <w:t xml:space="preserve">broader </w:t>
      </w:r>
      <w:r w:rsidR="00F73446" w:rsidRPr="00B32005">
        <w:t xml:space="preserve">access targets. You can read about the University’s commitment to increasing access </w:t>
      </w:r>
      <w:hyperlink r:id="rId10" w:history="1">
        <w:r w:rsidR="00F73446" w:rsidRPr="00B32005">
          <w:rPr>
            <w:rStyle w:val="Hyperlink"/>
          </w:rPr>
          <w:t>here</w:t>
        </w:r>
      </w:hyperlink>
      <w:r w:rsidR="00F73446" w:rsidRPr="00B32005">
        <w:t>.</w:t>
      </w:r>
    </w:p>
    <w:p w:rsidR="004735F8" w:rsidRPr="00B32005" w:rsidRDefault="004735F8" w:rsidP="006136DD"/>
    <w:p w:rsidR="004735F8" w:rsidRPr="00B32005" w:rsidRDefault="004735F8" w:rsidP="004735F8">
      <w:r w:rsidRPr="00B32005">
        <w:t>For information on the University</w:t>
      </w:r>
      <w:r w:rsidR="00643DE9" w:rsidRPr="00B32005">
        <w:t xml:space="preserve">’s </w:t>
      </w:r>
      <w:r w:rsidRPr="00B32005">
        <w:t>use of your data</w:t>
      </w:r>
      <w:r w:rsidR="00643DE9" w:rsidRPr="00B32005">
        <w:t>,</w:t>
      </w:r>
      <w:r w:rsidRPr="00B32005">
        <w:t xml:space="preserve"> see </w:t>
      </w:r>
      <w:hyperlink r:id="rId11" w:history="1">
        <w:r w:rsidRPr="00B32005">
          <w:rPr>
            <w:rStyle w:val="Hyperlink"/>
          </w:rPr>
          <w:t>here</w:t>
        </w:r>
      </w:hyperlink>
      <w:r w:rsidRPr="00B32005">
        <w:t>.</w:t>
      </w:r>
    </w:p>
    <w:p w:rsidR="00F73446" w:rsidRPr="00EC021B" w:rsidRDefault="00F73446" w:rsidP="006136DD">
      <w:pPr>
        <w:rPr>
          <w:b/>
          <w:sz w:val="24"/>
          <w:u w:val="single"/>
        </w:rPr>
      </w:pPr>
    </w:p>
    <w:p w:rsidR="00EC021B" w:rsidRPr="00EC021B" w:rsidRDefault="00EC021B" w:rsidP="00EC021B">
      <w:pPr>
        <w:rPr>
          <w:rFonts w:cs="Arial"/>
        </w:rPr>
      </w:pPr>
      <w:r w:rsidRPr="00EC021B">
        <w:rPr>
          <w:rFonts w:cs="Arial"/>
        </w:rPr>
        <w:t>1. First name(s):</w:t>
      </w:r>
    </w:p>
    <w:p w:rsidR="00EC021B" w:rsidRPr="00EC021B" w:rsidRDefault="00EC021B" w:rsidP="00EC021B">
      <w:pPr>
        <w:rPr>
          <w:rFonts w:cs="Arial"/>
        </w:rPr>
      </w:pPr>
      <w:r w:rsidRPr="00EC021B">
        <w:rPr>
          <w:rFonts w:cs="Arial"/>
        </w:rPr>
        <w:t>2. Surname:</w:t>
      </w:r>
    </w:p>
    <w:p w:rsidR="00EC021B" w:rsidRPr="00EC021B" w:rsidRDefault="00EC021B" w:rsidP="00EC021B">
      <w:pPr>
        <w:rPr>
          <w:rFonts w:cs="Arial"/>
        </w:rPr>
      </w:pPr>
      <w:r w:rsidRPr="00EC021B">
        <w:rPr>
          <w:rFonts w:cs="Arial"/>
        </w:rPr>
        <w:t>3. Date of Birth:</w:t>
      </w:r>
    </w:p>
    <w:p w:rsidR="00EC021B" w:rsidRPr="00EC021B" w:rsidRDefault="00EC021B" w:rsidP="00EC021B">
      <w:pPr>
        <w:rPr>
          <w:rFonts w:cs="Arial"/>
        </w:rPr>
      </w:pPr>
      <w:r w:rsidRPr="00EC021B">
        <w:rPr>
          <w:rFonts w:cs="Arial"/>
        </w:rPr>
        <w:t>4. Postcode:</w:t>
      </w:r>
    </w:p>
    <w:p w:rsidR="00EC021B" w:rsidRDefault="00EC021B" w:rsidP="00EC021B">
      <w:pPr>
        <w:rPr>
          <w:rFonts w:cs="Arial"/>
        </w:rPr>
      </w:pPr>
      <w:r w:rsidRPr="00EC021B">
        <w:rPr>
          <w:rFonts w:cs="Arial"/>
        </w:rPr>
        <w:t>5. Gender:</w:t>
      </w:r>
    </w:p>
    <w:p w:rsidR="00147D75" w:rsidRDefault="00A9542B" w:rsidP="00EC021B">
      <w:pPr>
        <w:rPr>
          <w:rFonts w:cs="Arial"/>
        </w:rPr>
      </w:pPr>
      <w:r>
        <w:rPr>
          <w:rFonts w:cs="Arial"/>
        </w:rPr>
        <w:t xml:space="preserve">6. </w:t>
      </w:r>
      <w:r w:rsidR="00147D75">
        <w:rPr>
          <w:rFonts w:cs="Arial"/>
        </w:rPr>
        <w:t>Email address:</w:t>
      </w:r>
    </w:p>
    <w:p w:rsidR="00147D75" w:rsidRDefault="00A9542B" w:rsidP="00EC021B">
      <w:pPr>
        <w:rPr>
          <w:rFonts w:cs="Arial"/>
        </w:rPr>
      </w:pPr>
      <w:r>
        <w:rPr>
          <w:rFonts w:cs="Arial"/>
        </w:rPr>
        <w:t xml:space="preserve">7. </w:t>
      </w:r>
      <w:r w:rsidR="00147D75">
        <w:rPr>
          <w:rFonts w:cs="Arial"/>
        </w:rPr>
        <w:t>Details of emergency contact</w:t>
      </w:r>
      <w:r>
        <w:rPr>
          <w:rFonts w:cs="Arial"/>
        </w:rPr>
        <w:t xml:space="preserve"> (name and telephone number)</w:t>
      </w:r>
      <w:r w:rsidR="00147D75">
        <w:rPr>
          <w:rFonts w:cs="Arial"/>
        </w:rPr>
        <w:t xml:space="preserve">: </w:t>
      </w:r>
    </w:p>
    <w:p w:rsidR="00324A5E" w:rsidRDefault="00A9542B" w:rsidP="00EC021B">
      <w:pPr>
        <w:rPr>
          <w:rFonts w:cs="Arial"/>
        </w:rPr>
      </w:pPr>
      <w:r>
        <w:rPr>
          <w:rFonts w:cs="Arial"/>
        </w:rPr>
        <w:t xml:space="preserve">8. </w:t>
      </w:r>
      <w:r w:rsidR="00324A5E">
        <w:rPr>
          <w:rFonts w:cs="Arial"/>
        </w:rPr>
        <w:t>Accessibility requirements:</w:t>
      </w:r>
    </w:p>
    <w:p w:rsidR="00EC021B" w:rsidRDefault="00A9542B" w:rsidP="00EC021B">
      <w:pPr>
        <w:spacing w:after="0"/>
        <w:rPr>
          <w:rFonts w:cs="Arial"/>
          <w:sz w:val="14"/>
        </w:rPr>
      </w:pPr>
      <w:r>
        <w:rPr>
          <w:rFonts w:cs="Arial"/>
        </w:rPr>
        <w:t xml:space="preserve">9. </w:t>
      </w:r>
      <w:r w:rsidR="00324A5E">
        <w:rPr>
          <w:rFonts w:cs="Arial"/>
        </w:rPr>
        <w:t>Dietary requirements:</w:t>
      </w:r>
    </w:p>
    <w:p w:rsidR="00A9542B" w:rsidRPr="00EC021B" w:rsidRDefault="00A9542B" w:rsidP="00EC021B">
      <w:pPr>
        <w:spacing w:after="0"/>
        <w:rPr>
          <w:rFonts w:cs="Arial"/>
          <w:sz w:val="14"/>
        </w:rPr>
      </w:pPr>
    </w:p>
    <w:p w:rsidR="00EC021B" w:rsidRPr="00EC021B" w:rsidRDefault="00A9542B" w:rsidP="00EC021B">
      <w:pPr>
        <w:rPr>
          <w:rFonts w:cs="Arial"/>
        </w:rPr>
      </w:pPr>
      <w:r>
        <w:rPr>
          <w:rFonts w:cs="Arial"/>
        </w:rPr>
        <w:t>10</w:t>
      </w:r>
      <w:r w:rsidR="00EC021B" w:rsidRPr="00EC021B">
        <w:rPr>
          <w:rFonts w:cs="Arial"/>
        </w:rPr>
        <w:t xml:space="preserve">. Name of School/College: </w:t>
      </w:r>
    </w:p>
    <w:p w:rsidR="00EC021B" w:rsidRPr="00EC021B" w:rsidRDefault="00A9542B" w:rsidP="00EC021B">
      <w:pPr>
        <w:spacing w:before="240"/>
        <w:rPr>
          <w:rFonts w:cs="Arial"/>
        </w:rPr>
      </w:pPr>
      <w:r>
        <w:rPr>
          <w:rFonts w:cs="Arial"/>
        </w:rPr>
        <w:t>11</w:t>
      </w:r>
      <w:r w:rsidR="00EC021B" w:rsidRPr="00EC021B">
        <w:rPr>
          <w:rFonts w:cs="Arial"/>
        </w:rPr>
        <w:t>. Did either of your parents attend university?</w:t>
      </w:r>
    </w:p>
    <w:tbl>
      <w:tblPr>
        <w:tblStyle w:val="TableGrid"/>
        <w:tblpPr w:leftFromText="180" w:rightFromText="180" w:vertAnchor="text" w:horzAnchor="page" w:tblpX="2143" w:tblpY="78"/>
        <w:tblW w:w="0" w:type="auto"/>
        <w:tblLook w:val="04A0" w:firstRow="1" w:lastRow="0" w:firstColumn="1" w:lastColumn="0" w:noHBand="0" w:noVBand="1"/>
      </w:tblPr>
      <w:tblGrid>
        <w:gridCol w:w="340"/>
        <w:gridCol w:w="737"/>
        <w:gridCol w:w="340"/>
        <w:gridCol w:w="680"/>
        <w:gridCol w:w="344"/>
        <w:gridCol w:w="1247"/>
        <w:gridCol w:w="340"/>
        <w:gridCol w:w="2082"/>
      </w:tblGrid>
      <w:tr w:rsidR="00EC021B" w:rsidRPr="00EC021B" w:rsidTr="000F3CB9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jc w:val="center"/>
              <w:rPr>
                <w:rFonts w:cs="Arial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No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Unknown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2082" w:type="dxa"/>
            <w:tcBorders>
              <w:top w:val="nil"/>
              <w:bottom w:val="nil"/>
              <w:right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Prefer not to say</w:t>
            </w:r>
          </w:p>
        </w:tc>
      </w:tr>
    </w:tbl>
    <w:p w:rsidR="00EC021B" w:rsidRPr="00EC021B" w:rsidRDefault="00EC021B" w:rsidP="00EC021B">
      <w:pPr>
        <w:spacing w:before="240"/>
        <w:rPr>
          <w:rFonts w:cs="Arial"/>
          <w:sz w:val="12"/>
        </w:rPr>
      </w:pPr>
    </w:p>
    <w:p w:rsidR="00EC021B" w:rsidRDefault="00EC021B" w:rsidP="00EC021B">
      <w:pPr>
        <w:spacing w:before="240"/>
        <w:rPr>
          <w:rFonts w:cs="Arial"/>
        </w:rPr>
      </w:pPr>
    </w:p>
    <w:p w:rsidR="00643DE9" w:rsidRDefault="00643DE9" w:rsidP="00EC021B">
      <w:pPr>
        <w:spacing w:before="240"/>
        <w:rPr>
          <w:rFonts w:cs="Arial"/>
        </w:rPr>
      </w:pPr>
    </w:p>
    <w:p w:rsidR="00643DE9" w:rsidRPr="00EC021B" w:rsidRDefault="00643DE9" w:rsidP="00EC021B">
      <w:pPr>
        <w:spacing w:before="240"/>
        <w:rPr>
          <w:rFonts w:cs="Arial"/>
        </w:rPr>
      </w:pPr>
    </w:p>
    <w:p w:rsidR="00EC021B" w:rsidRPr="00EC021B" w:rsidRDefault="00A9542B" w:rsidP="00EC021B">
      <w:pPr>
        <w:spacing w:before="240"/>
        <w:rPr>
          <w:rFonts w:cs="Arial"/>
        </w:rPr>
      </w:pPr>
      <w:r>
        <w:rPr>
          <w:rFonts w:cs="Arial"/>
        </w:rPr>
        <w:lastRenderedPageBreak/>
        <w:t>12</w:t>
      </w:r>
      <w:r w:rsidR="00EC021B" w:rsidRPr="00EC021B">
        <w:rPr>
          <w:rFonts w:cs="Arial"/>
        </w:rPr>
        <w:t>. Have you ever been eligible for Free School Meals?</w:t>
      </w:r>
    </w:p>
    <w:tbl>
      <w:tblPr>
        <w:tblStyle w:val="TableGrid"/>
        <w:tblpPr w:leftFromText="180" w:rightFromText="180" w:vertAnchor="text" w:horzAnchor="page" w:tblpX="2308" w:tblpY="319"/>
        <w:tblW w:w="0" w:type="auto"/>
        <w:tblLook w:val="04A0" w:firstRow="1" w:lastRow="0" w:firstColumn="1" w:lastColumn="0" w:noHBand="0" w:noVBand="1"/>
      </w:tblPr>
      <w:tblGrid>
        <w:gridCol w:w="340"/>
        <w:gridCol w:w="737"/>
        <w:gridCol w:w="340"/>
        <w:gridCol w:w="680"/>
        <w:gridCol w:w="344"/>
        <w:gridCol w:w="1247"/>
        <w:gridCol w:w="340"/>
        <w:gridCol w:w="2082"/>
      </w:tblGrid>
      <w:tr w:rsidR="00EC021B" w:rsidRPr="00EC021B" w:rsidTr="000F3CB9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jc w:val="center"/>
              <w:rPr>
                <w:rFonts w:cs="Arial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No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Unknown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2082" w:type="dxa"/>
            <w:tcBorders>
              <w:top w:val="nil"/>
              <w:bottom w:val="nil"/>
              <w:right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Prefer not to say</w:t>
            </w:r>
          </w:p>
        </w:tc>
      </w:tr>
    </w:tbl>
    <w:p w:rsidR="00EC021B" w:rsidRPr="00EC021B" w:rsidRDefault="00EC021B" w:rsidP="00EC021B">
      <w:pPr>
        <w:spacing w:before="240"/>
        <w:rPr>
          <w:rFonts w:cs="Arial"/>
          <w:sz w:val="12"/>
        </w:rPr>
      </w:pPr>
    </w:p>
    <w:p w:rsidR="00EC021B" w:rsidRPr="00EC021B" w:rsidRDefault="00EC021B" w:rsidP="00EC021B">
      <w:pPr>
        <w:spacing w:before="240"/>
        <w:rPr>
          <w:rFonts w:cs="Arial"/>
        </w:rPr>
      </w:pPr>
    </w:p>
    <w:p w:rsidR="00EC021B" w:rsidRPr="00EC021B" w:rsidRDefault="00A9542B" w:rsidP="00EC021B">
      <w:pPr>
        <w:spacing w:before="240"/>
        <w:rPr>
          <w:rFonts w:cs="Arial"/>
        </w:rPr>
      </w:pPr>
      <w:r>
        <w:rPr>
          <w:rFonts w:cs="Arial"/>
        </w:rPr>
        <w:t>13</w:t>
      </w:r>
      <w:r w:rsidR="00EC021B" w:rsidRPr="00EC021B">
        <w:rPr>
          <w:rFonts w:cs="Arial"/>
        </w:rPr>
        <w:t>. Have you ever been in Local Authority care?</w:t>
      </w:r>
    </w:p>
    <w:tbl>
      <w:tblPr>
        <w:tblStyle w:val="TableGrid"/>
        <w:tblpPr w:leftFromText="180" w:rightFromText="180" w:vertAnchor="text" w:horzAnchor="page" w:tblpX="2248" w:tblpY="366"/>
        <w:tblW w:w="0" w:type="auto"/>
        <w:tblLook w:val="04A0" w:firstRow="1" w:lastRow="0" w:firstColumn="1" w:lastColumn="0" w:noHBand="0" w:noVBand="1"/>
      </w:tblPr>
      <w:tblGrid>
        <w:gridCol w:w="340"/>
        <w:gridCol w:w="737"/>
        <w:gridCol w:w="340"/>
        <w:gridCol w:w="680"/>
        <w:gridCol w:w="344"/>
        <w:gridCol w:w="1247"/>
        <w:gridCol w:w="340"/>
        <w:gridCol w:w="2082"/>
      </w:tblGrid>
      <w:tr w:rsidR="00EC021B" w:rsidRPr="00EC021B" w:rsidTr="000F3CB9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jc w:val="center"/>
              <w:rPr>
                <w:rFonts w:cs="Arial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No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Unknown</w:t>
            </w: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</w:p>
        </w:tc>
        <w:tc>
          <w:tcPr>
            <w:tcW w:w="2082" w:type="dxa"/>
            <w:tcBorders>
              <w:top w:val="nil"/>
              <w:bottom w:val="nil"/>
              <w:right w:val="nil"/>
            </w:tcBorders>
            <w:vAlign w:val="center"/>
          </w:tcPr>
          <w:p w:rsidR="00EC021B" w:rsidRPr="00EC021B" w:rsidRDefault="00EC021B" w:rsidP="000F3CB9">
            <w:pPr>
              <w:rPr>
                <w:rFonts w:cs="Arial"/>
              </w:rPr>
            </w:pPr>
            <w:r w:rsidRPr="00EC021B">
              <w:rPr>
                <w:rFonts w:cs="Arial"/>
              </w:rPr>
              <w:t>Prefer not to say</w:t>
            </w:r>
          </w:p>
        </w:tc>
      </w:tr>
    </w:tbl>
    <w:p w:rsidR="00C35D98" w:rsidRDefault="00C35D98">
      <w:pPr>
        <w:rPr>
          <w:sz w:val="24"/>
        </w:rPr>
      </w:pPr>
    </w:p>
    <w:p w:rsidR="005D7B87" w:rsidRDefault="005D7B87" w:rsidP="00443F06">
      <w:pPr>
        <w:rPr>
          <w:sz w:val="24"/>
        </w:rPr>
      </w:pPr>
    </w:p>
    <w:p w:rsidR="00A9542B" w:rsidRDefault="00A9542B" w:rsidP="00443F06">
      <w:pPr>
        <w:rPr>
          <w:sz w:val="24"/>
        </w:rPr>
      </w:pPr>
    </w:p>
    <w:p w:rsidR="00443F06" w:rsidRPr="00B32005" w:rsidRDefault="00A9542B" w:rsidP="00443F06">
      <w:r w:rsidRPr="00B32005">
        <w:t>14</w:t>
      </w:r>
      <w:r w:rsidR="00443F06" w:rsidRPr="00B32005">
        <w:t xml:space="preserve">. If </w:t>
      </w:r>
      <w:r w:rsidR="00DE18FF" w:rsidRPr="00B32005">
        <w:t>there is any</w:t>
      </w:r>
      <w:r w:rsidR="00443F06" w:rsidRPr="00B32005">
        <w:t xml:space="preserve"> extra information about your background or education that you deem to be relevant to your application then please include it here (optional):</w:t>
      </w: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Default="00443F06" w:rsidP="00443F06">
      <w:pPr>
        <w:rPr>
          <w:sz w:val="24"/>
        </w:rPr>
      </w:pPr>
    </w:p>
    <w:p w:rsidR="00443F06" w:rsidRPr="00EC021B" w:rsidRDefault="00443F06" w:rsidP="00443F06">
      <w:pPr>
        <w:rPr>
          <w:sz w:val="24"/>
        </w:rPr>
      </w:pPr>
    </w:p>
    <w:p w:rsidR="00443F06" w:rsidRDefault="00443F06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643DE9" w:rsidRDefault="00643DE9">
      <w:pPr>
        <w:rPr>
          <w:sz w:val="24"/>
        </w:rPr>
      </w:pPr>
    </w:p>
    <w:p w:rsidR="00EC021B" w:rsidRPr="00B32005" w:rsidRDefault="00A9542B">
      <w:r w:rsidRPr="00B32005">
        <w:lastRenderedPageBreak/>
        <w:t>15</w:t>
      </w:r>
      <w:r w:rsidR="00EC021B" w:rsidRPr="00B32005">
        <w:t>. Please list your grades at GCSE, subject by subject:</w:t>
      </w:r>
    </w:p>
    <w:p w:rsidR="00EC021B" w:rsidRPr="00B32005" w:rsidRDefault="00EC021B"/>
    <w:p w:rsidR="00EC021B" w:rsidRPr="00B32005" w:rsidRDefault="00EC021B"/>
    <w:p w:rsidR="00EC021B" w:rsidRPr="00B32005" w:rsidRDefault="00EC021B"/>
    <w:p w:rsidR="00443F06" w:rsidRPr="00B32005" w:rsidRDefault="00443F06"/>
    <w:p w:rsidR="00EC021B" w:rsidRPr="00B32005" w:rsidRDefault="00A9542B">
      <w:r w:rsidRPr="00B32005">
        <w:t>16</w:t>
      </w:r>
      <w:r w:rsidR="00EC021B" w:rsidRPr="00B32005">
        <w:t>. Please list your predicted grades at A level (or equivalent), subject by subject:</w:t>
      </w:r>
    </w:p>
    <w:p w:rsidR="00EC021B" w:rsidRPr="00B32005" w:rsidRDefault="00EC021B"/>
    <w:p w:rsidR="00EC021B" w:rsidRPr="00B32005" w:rsidRDefault="00EC021B"/>
    <w:p w:rsidR="00443F06" w:rsidRPr="00B32005" w:rsidRDefault="00443F06"/>
    <w:p w:rsidR="00A9542B" w:rsidRPr="00B32005" w:rsidRDefault="00A9542B"/>
    <w:p w:rsidR="006136DD" w:rsidRPr="00B32005" w:rsidRDefault="00A9542B">
      <w:r w:rsidRPr="00B32005">
        <w:t>17</w:t>
      </w:r>
      <w:r w:rsidR="00EC021B" w:rsidRPr="00B32005">
        <w:t xml:space="preserve">. Please write a </w:t>
      </w:r>
      <w:r w:rsidR="00EC021B" w:rsidRPr="00B32005">
        <w:rPr>
          <w:b/>
        </w:rPr>
        <w:t xml:space="preserve">short statement </w:t>
      </w:r>
      <w:r w:rsidR="00EB14B3" w:rsidRPr="00B32005">
        <w:rPr>
          <w:b/>
        </w:rPr>
        <w:t>(300-500</w:t>
      </w:r>
      <w:r w:rsidR="00EC021B" w:rsidRPr="00B32005">
        <w:rPr>
          <w:b/>
        </w:rPr>
        <w:t xml:space="preserve"> words</w:t>
      </w:r>
      <w:r w:rsidR="00EB14B3" w:rsidRPr="00B32005">
        <w:rPr>
          <w:b/>
        </w:rPr>
        <w:t>)</w:t>
      </w:r>
      <w:r w:rsidR="00EC021B" w:rsidRPr="00B32005">
        <w:rPr>
          <w:b/>
        </w:rPr>
        <w:t xml:space="preserve"> </w:t>
      </w:r>
      <w:r w:rsidR="00EC021B" w:rsidRPr="00B32005">
        <w:t xml:space="preserve">explaining </w:t>
      </w:r>
      <w:r w:rsidR="00EC021B" w:rsidRPr="00B32005">
        <w:rPr>
          <w:b/>
        </w:rPr>
        <w:t>why you would like to study English at university</w:t>
      </w:r>
      <w:r w:rsidR="00EC021B" w:rsidRPr="00B32005">
        <w:t>.</w:t>
      </w:r>
      <w:r w:rsidR="00DE18FF" w:rsidRPr="00B32005">
        <w:rPr>
          <w:rStyle w:val="FootnoteReference"/>
        </w:rPr>
        <w:footnoteReference w:id="1"/>
      </w:r>
      <w:r w:rsidR="00EC021B" w:rsidRPr="00B32005">
        <w:t xml:space="preserve"> This might involve writing about</w:t>
      </w:r>
      <w:r w:rsidR="00C900E0" w:rsidRPr="00B32005">
        <w:t xml:space="preserve"> some</w:t>
      </w:r>
      <w:r w:rsidR="00EC021B" w:rsidRPr="00B32005">
        <w:t xml:space="preserve"> authors, texts, and topics that you have enjoyed studying within school. It might also involve writing about how you have pursued your interest in English outside of school.</w:t>
      </w:r>
    </w:p>
    <w:p w:rsidR="006136DD" w:rsidRPr="00B32005" w:rsidRDefault="006136DD"/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6136DD" w:rsidRDefault="006136DD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A9542B" w:rsidRDefault="00A9542B">
      <w:pPr>
        <w:rPr>
          <w:sz w:val="24"/>
        </w:rPr>
      </w:pPr>
    </w:p>
    <w:p w:rsidR="004735F8" w:rsidRDefault="004735F8">
      <w:pPr>
        <w:rPr>
          <w:sz w:val="24"/>
        </w:rPr>
      </w:pPr>
    </w:p>
    <w:p w:rsidR="004735F8" w:rsidRDefault="004735F8">
      <w:pPr>
        <w:rPr>
          <w:sz w:val="24"/>
        </w:rPr>
      </w:pPr>
    </w:p>
    <w:p w:rsidR="004735F8" w:rsidRDefault="004735F8">
      <w:pPr>
        <w:rPr>
          <w:sz w:val="24"/>
        </w:rPr>
      </w:pPr>
    </w:p>
    <w:p w:rsidR="00643DE9" w:rsidRDefault="00643DE9">
      <w:pPr>
        <w:rPr>
          <w:sz w:val="24"/>
        </w:rPr>
      </w:pPr>
    </w:p>
    <w:p w:rsidR="00C900E0" w:rsidRDefault="00C900E0">
      <w:pPr>
        <w:rPr>
          <w:sz w:val="24"/>
        </w:rPr>
      </w:pPr>
    </w:p>
    <w:p w:rsidR="00C900E0" w:rsidRDefault="00C900E0">
      <w:pPr>
        <w:rPr>
          <w:sz w:val="24"/>
        </w:rPr>
      </w:pPr>
    </w:p>
    <w:p w:rsidR="00C900E0" w:rsidRDefault="00C900E0">
      <w:pPr>
        <w:rPr>
          <w:sz w:val="24"/>
        </w:rPr>
      </w:pPr>
    </w:p>
    <w:p w:rsidR="00147D75" w:rsidRPr="00B32005" w:rsidRDefault="00147D75">
      <w:r w:rsidRPr="00B32005">
        <w:t>Signature of parent or guardian:</w:t>
      </w:r>
    </w:p>
    <w:p w:rsidR="004735F8" w:rsidRPr="00B32005" w:rsidRDefault="004735F8">
      <w:r w:rsidRPr="00B32005">
        <w:t>Please print name</w:t>
      </w:r>
      <w:r w:rsidR="00643DE9" w:rsidRPr="00B32005">
        <w:t>:</w:t>
      </w:r>
    </w:p>
    <w:sectPr w:rsidR="004735F8" w:rsidRPr="00B32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FF" w:rsidRDefault="00DE18FF" w:rsidP="00DE18FF">
      <w:pPr>
        <w:spacing w:after="0" w:line="240" w:lineRule="auto"/>
      </w:pPr>
      <w:r>
        <w:separator/>
      </w:r>
    </w:p>
  </w:endnote>
  <w:endnote w:type="continuationSeparator" w:id="0">
    <w:p w:rsidR="00DE18FF" w:rsidRDefault="00DE18FF" w:rsidP="00DE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FF" w:rsidRDefault="00DE18FF" w:rsidP="00DE18FF">
      <w:pPr>
        <w:spacing w:after="0" w:line="240" w:lineRule="auto"/>
      </w:pPr>
      <w:r>
        <w:separator/>
      </w:r>
    </w:p>
  </w:footnote>
  <w:footnote w:type="continuationSeparator" w:id="0">
    <w:p w:rsidR="00DE18FF" w:rsidRDefault="00DE18FF" w:rsidP="00DE18FF">
      <w:pPr>
        <w:spacing w:after="0" w:line="240" w:lineRule="auto"/>
      </w:pPr>
      <w:r>
        <w:continuationSeparator/>
      </w:r>
    </w:p>
  </w:footnote>
  <w:footnote w:id="1">
    <w:p w:rsidR="00DE18FF" w:rsidRPr="00B32005" w:rsidRDefault="00DE18FF">
      <w:pPr>
        <w:pStyle w:val="FootnoteText"/>
        <w:rPr>
          <w:sz w:val="18"/>
        </w:rPr>
      </w:pPr>
      <w:r w:rsidRPr="00B32005">
        <w:rPr>
          <w:rStyle w:val="FootnoteReference"/>
          <w:sz w:val="22"/>
        </w:rPr>
        <w:footnoteRef/>
      </w:r>
      <w:r w:rsidRPr="00B32005">
        <w:rPr>
          <w:sz w:val="22"/>
        </w:rPr>
        <w:t xml:space="preserve"> This includes studying English as part of a joint honours/joint </w:t>
      </w:r>
      <w:proofErr w:type="gramStart"/>
      <w:r w:rsidRPr="00B32005">
        <w:rPr>
          <w:sz w:val="22"/>
        </w:rPr>
        <w:t>schools</w:t>
      </w:r>
      <w:proofErr w:type="gramEnd"/>
      <w:r w:rsidRPr="00B32005">
        <w:rPr>
          <w:sz w:val="22"/>
        </w:rPr>
        <w:t xml:space="preserve"> degree (e.g. English and French, or English and History).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1B"/>
    <w:rsid w:val="00147D75"/>
    <w:rsid w:val="00324A5E"/>
    <w:rsid w:val="00443F06"/>
    <w:rsid w:val="004735F8"/>
    <w:rsid w:val="00474312"/>
    <w:rsid w:val="005D7B87"/>
    <w:rsid w:val="006136DD"/>
    <w:rsid w:val="00643DE9"/>
    <w:rsid w:val="008D4C44"/>
    <w:rsid w:val="00956592"/>
    <w:rsid w:val="009C6E17"/>
    <w:rsid w:val="00A9542B"/>
    <w:rsid w:val="00B32005"/>
    <w:rsid w:val="00C27DB5"/>
    <w:rsid w:val="00C35D98"/>
    <w:rsid w:val="00C900E0"/>
    <w:rsid w:val="00DE18FF"/>
    <w:rsid w:val="00EB14B3"/>
    <w:rsid w:val="00EC021B"/>
    <w:rsid w:val="00F0679A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A95A9-2714-4678-BA85-A4F29B8C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4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44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18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8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1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x.ac.uk/about/increasing-access/widening-access-and-participation/he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x.ac.uk/about/increasing-acces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0911-93A9-4EF2-808F-D6D77B66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Dodson</dc:creator>
  <cp:lastModifiedBy>Rebecca Costello</cp:lastModifiedBy>
  <cp:revision>2</cp:revision>
  <dcterms:created xsi:type="dcterms:W3CDTF">2019-01-18T10:47:00Z</dcterms:created>
  <dcterms:modified xsi:type="dcterms:W3CDTF">2019-01-18T10:47:00Z</dcterms:modified>
</cp:coreProperties>
</file>